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CCE" w14:textId="4E35212C" w:rsidR="0083675A" w:rsidRPr="008C0501" w:rsidRDefault="00AC5DC0" w:rsidP="008367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7424" wp14:editId="6FC66237">
                <wp:simplePos x="0" y="0"/>
                <wp:positionH relativeFrom="column">
                  <wp:posOffset>-127635</wp:posOffset>
                </wp:positionH>
                <wp:positionV relativeFrom="paragraph">
                  <wp:posOffset>130175</wp:posOffset>
                </wp:positionV>
                <wp:extent cx="5562600" cy="586740"/>
                <wp:effectExtent l="0" t="0" r="0" b="38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76929" w14:textId="0034498B" w:rsidR="00AC5DC0" w:rsidRPr="00AC5DC0" w:rsidRDefault="00AC5D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5DC0">
                              <w:rPr>
                                <w:sz w:val="20"/>
                                <w:szCs w:val="20"/>
                              </w:rPr>
                              <w:t>SISTEMA PARA EL DESARROLLO INTEGRAL DE LA FAMILIA EN EL MUNICIPIO DE PALIZADA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6742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0.05pt;margin-top:10.25pt;width:438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6SFwIAACwEAAAOAAAAZHJzL2Uyb0RvYy54bWysU01vGyEQvVfqf0Dc6127tpOuvI7cRK4q&#10;RUkkp8oZs+BdCRgK2Lvur+/Arj+U9lT1AgNvmI/3hsVdpxU5COcbMCUdj3JKhOFQNWZX0h+v60+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" filled="f" stroked="f" strokeweight=".5pt">
                <v:textbox>
                  <w:txbxContent>
                    <w:p w14:paraId="29E76929" w14:textId="0034498B" w:rsidR="00AC5DC0" w:rsidRPr="00AC5DC0" w:rsidRDefault="00AC5DC0">
                      <w:pPr>
                        <w:rPr>
                          <w:sz w:val="20"/>
                          <w:szCs w:val="20"/>
                        </w:rPr>
                      </w:pPr>
                      <w:r w:rsidRPr="00AC5DC0">
                        <w:rPr>
                          <w:sz w:val="20"/>
                          <w:szCs w:val="20"/>
                        </w:rPr>
                        <w:t>SISTEMA PARA EL DESARROLLO INTEGRAL DE LA FAMILIA EN EL MUNICIPIO DE PALIZADA</w:t>
                      </w:r>
                    </w:p>
                  </w:txbxContent>
                </v:textbox>
              </v:shape>
            </w:pict>
          </mc:Fallback>
        </mc:AlternateContent>
      </w:r>
      <w:r w:rsidR="00B9440B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INFORME DEL </w:t>
      </w:r>
      <w:r w:rsidR="007475E6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COMITÉ DE TRANSPARENCIA DEL SUJETO OBLIGADO: __________________________</w:t>
      </w:r>
      <w:r w:rsidR="00B9440B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__________________________ (nombre del sujeto obligado</w:t>
      </w:r>
      <w:r w:rsidR="00CC4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)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CORRESPONDIENTE AL PERIODO </w:t>
      </w:r>
      <w:r w:rsidR="00D70F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JULIO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- </w:t>
      </w:r>
      <w:r w:rsidR="00D70FD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DICIEMBRE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DEL AÑO 202</w:t>
      </w:r>
      <w:r w:rsidR="00DA3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</w:t>
      </w:r>
    </w:p>
    <w:p w14:paraId="292262FC" w14:textId="77777777" w:rsidR="0083675A" w:rsidRPr="008C0501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74FCE402" w14:textId="62DB2573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Favor de señalar con una X lo que a continuación se detalla:</w:t>
      </w:r>
    </w:p>
    <w:p w14:paraId="0C389801" w14:textId="77777777" w:rsidR="005F2C23" w:rsidRPr="007475E6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15C4FC" w14:textId="51F71D54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AD23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 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Comité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llevó a cabo sesiones presenciales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7E3A7F81" w14:textId="253A8242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0A3E455" w14:textId="535AD30D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                                             NO ( </w:t>
      </w:r>
      <w:r w:rsidR="00AC5D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</w:p>
    <w:p w14:paraId="59048D01" w14:textId="7777777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090C1A0" w14:textId="7DE2D52C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Hlk76384010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la respuesta es SI, favor de señalar cuántas fueron de este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tipo:_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</w:p>
    <w:bookmarkEnd w:id="0"/>
    <w:p w14:paraId="155D5AD7" w14:textId="3972B110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AA2AAE4" w14:textId="250C35E1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</w:t>
      </w:r>
      <w:proofErr w:type="gramStart"/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proofErr w:type="gramEnd"/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 Comité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llevó a cabo sesiones virtuales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607BC816" w14:textId="07B7DB8C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36E3E63" w14:textId="5E5F7B21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                                             NO ( </w:t>
      </w:r>
      <w:r w:rsidR="00AC5D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</w:p>
    <w:p w14:paraId="3DAC7C97" w14:textId="102D112F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C97821C" w14:textId="77777777" w:rsidR="005F2C23" w:rsidRDefault="005F2C23" w:rsidP="005F2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la respuesta es SI, favor de señalar cuántas fueron de este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tipo:_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</w:p>
    <w:p w14:paraId="63FEBE7F" w14:textId="7777777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34ECF75" w14:textId="2A760809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3.-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¿Su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omité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emitió resoluciones por medios presenciales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0D1EFAAB" w14:textId="78832AD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B0F6733" w14:textId="10037FED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_(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)_____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 xml:space="preserve">       NO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</w:t>
      </w:r>
      <w:r w:rsidR="00AC5D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</w:t>
      </w:r>
    </w:p>
    <w:p w14:paraId="59AF6BED" w14:textId="39CC3FC9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5EDA7B3" w14:textId="77777777" w:rsidR="005F2C23" w:rsidRDefault="005F2C23" w:rsidP="005F2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la respuesta es SI, favor de señalar cuántas fueron de este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tipo:_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</w:p>
    <w:p w14:paraId="3C5AD094" w14:textId="77777777" w:rsidR="005F2C23" w:rsidRPr="007475E6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FE6F54A" w14:textId="22C93E90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4.-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 Comité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emitió resoluciones por medios electrónicos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1D71DE5A" w14:textId="346BD37A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79CAC50" w14:textId="714F5FE4" w:rsidR="0083675A" w:rsidRPr="007475E6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AC5D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                                                             NO (  )</w:t>
      </w:r>
    </w:p>
    <w:p w14:paraId="5A73155F" w14:textId="77777777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97981B1" w14:textId="7451F067" w:rsidR="007475E6" w:rsidRP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5.-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número de r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esoluciones emitidas por el comité de transparencia de los sujetos obligados,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señale cuántas tuvo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según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 tipo. </w:t>
      </w:r>
    </w:p>
    <w:p w14:paraId="2A20DF4E" w14:textId="77777777" w:rsidR="007475E6" w:rsidRP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9542" w:type="dxa"/>
        <w:tblLook w:val="04A0" w:firstRow="1" w:lastRow="0" w:firstColumn="1" w:lastColumn="0" w:noHBand="0" w:noVBand="1"/>
      </w:tblPr>
      <w:tblGrid>
        <w:gridCol w:w="1390"/>
        <w:gridCol w:w="1564"/>
        <w:gridCol w:w="1484"/>
        <w:gridCol w:w="1777"/>
        <w:gridCol w:w="1937"/>
        <w:gridCol w:w="1457"/>
      </w:tblGrid>
      <w:tr w:rsidR="004C5A09" w14:paraId="6E1BB1A1" w14:textId="77777777" w:rsidTr="004C5A09">
        <w:tc>
          <w:tcPr>
            <w:tcW w:w="1390" w:type="dxa"/>
          </w:tcPr>
          <w:p w14:paraId="42EA1290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Ampliación </w:t>
            </w:r>
          </w:p>
          <w:p w14:paraId="3B968DAC" w14:textId="01B4028E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plazo de respuesta</w:t>
            </w:r>
          </w:p>
        </w:tc>
        <w:tc>
          <w:tcPr>
            <w:tcW w:w="1564" w:type="dxa"/>
          </w:tcPr>
          <w:p w14:paraId="6DC9B8FC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</w:t>
            </w:r>
          </w:p>
          <w:p w14:paraId="19C5D98D" w14:textId="1FE4D48F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información</w:t>
            </w:r>
          </w:p>
        </w:tc>
        <w:tc>
          <w:tcPr>
            <w:tcW w:w="1484" w:type="dxa"/>
          </w:tcPr>
          <w:p w14:paraId="5637B66F" w14:textId="4CACFDBE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de Inexistencia</w:t>
            </w:r>
          </w:p>
        </w:tc>
        <w:tc>
          <w:tcPr>
            <w:tcW w:w="1777" w:type="dxa"/>
          </w:tcPr>
          <w:p w14:paraId="33B09D8E" w14:textId="1F73B32A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de</w:t>
            </w:r>
          </w:p>
          <w:p w14:paraId="325EB3B7" w14:textId="28BB4772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Incompetencia</w:t>
            </w:r>
          </w:p>
        </w:tc>
        <w:tc>
          <w:tcPr>
            <w:tcW w:w="1937" w:type="dxa"/>
          </w:tcPr>
          <w:p w14:paraId="762142D4" w14:textId="0F330894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Desclasificación de la información</w:t>
            </w:r>
          </w:p>
        </w:tc>
        <w:tc>
          <w:tcPr>
            <w:tcW w:w="1390" w:type="dxa"/>
          </w:tcPr>
          <w:p w14:paraId="7F6F3816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Ampliación </w:t>
            </w:r>
          </w:p>
          <w:p w14:paraId="640C443B" w14:textId="0E72670C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periodo de </w:t>
            </w:r>
          </w:p>
          <w:p w14:paraId="750DA690" w14:textId="4C9FCB12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reserva</w:t>
            </w:r>
            <w:r w:rsidR="00867DE9">
              <w:rPr>
                <w:rFonts w:ascii="Arial" w:hAnsi="Arial" w:cs="Arial"/>
                <w:sz w:val="24"/>
                <w:szCs w:val="24"/>
              </w:rPr>
              <w:t xml:space="preserve"> de información clasificada</w:t>
            </w:r>
          </w:p>
        </w:tc>
      </w:tr>
      <w:tr w:rsidR="004C5A09" w14:paraId="7F8B2B94" w14:textId="77777777" w:rsidTr="004C5A09">
        <w:tc>
          <w:tcPr>
            <w:tcW w:w="1390" w:type="dxa"/>
          </w:tcPr>
          <w:p w14:paraId="377A58A3" w14:textId="0D1EA1E5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6BA73576" w14:textId="6B358F9A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14:paraId="08BADE51" w14:textId="00D2F6BE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7" w:type="dxa"/>
          </w:tcPr>
          <w:p w14:paraId="03EF7304" w14:textId="38508ACD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14:paraId="141C0CAA" w14:textId="04E9A1A9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131E8FAE" w14:textId="11EB7E67" w:rsidR="004C5A09" w:rsidRDefault="00AC5DC0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7E89929" w14:textId="77777777" w:rsidR="0083675A" w:rsidRPr="007475E6" w:rsidRDefault="0083675A" w:rsidP="00AD232E">
      <w:pPr>
        <w:jc w:val="both"/>
        <w:rPr>
          <w:rFonts w:ascii="Arial" w:hAnsi="Arial" w:cs="Arial"/>
          <w:sz w:val="24"/>
          <w:szCs w:val="24"/>
        </w:rPr>
      </w:pPr>
    </w:p>
    <w:p w14:paraId="56DA2C25" w14:textId="766EC1F3" w:rsidR="0083675A" w:rsidRPr="000C6E67" w:rsidRDefault="00CE6FD4" w:rsidP="00AD232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0C6E67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Nota </w:t>
      </w:r>
      <w:r w:rsidR="0083675A" w:rsidRPr="000C6E67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El dato proporcionado en la tabla anterior, debe coincidir con el número total de resoluciones emitidas por el Comité</w:t>
      </w:r>
    </w:p>
    <w:p w14:paraId="77AA2DA9" w14:textId="7711CFAF" w:rsidR="007475E6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6.- Cuántas r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esoluciones de clasificación de información como confidencial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fueron 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emitidas por el comité de transparencia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sujeto obligado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según causa de la clasificación</w:t>
      </w:r>
    </w:p>
    <w:p w14:paraId="01596AE8" w14:textId="5E670359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867DE9" w14:paraId="6E12664E" w14:textId="77777777" w:rsidTr="00867DE9">
        <w:trPr>
          <w:jc w:val="center"/>
        </w:trPr>
        <w:tc>
          <w:tcPr>
            <w:tcW w:w="2207" w:type="dxa"/>
          </w:tcPr>
          <w:p w14:paraId="167036D1" w14:textId="31B81C37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Datos personales concernientes a una persona identificada o identificable</w:t>
            </w:r>
          </w:p>
        </w:tc>
        <w:tc>
          <w:tcPr>
            <w:tcW w:w="2207" w:type="dxa"/>
          </w:tcPr>
          <w:p w14:paraId="69F3BBAD" w14:textId="77F1016F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Datos respecto a secretos bancarios, fiduciario, industrial, comercial, fiscal, bursátil y postal</w:t>
            </w:r>
          </w:p>
        </w:tc>
        <w:tc>
          <w:tcPr>
            <w:tcW w:w="2207" w:type="dxa"/>
          </w:tcPr>
          <w:p w14:paraId="7845FC33" w14:textId="77777777" w:rsidR="006D7C79" w:rsidRDefault="006D7C7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673CE30" w14:textId="20C9C98D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Información que presenten los particulares a los sujetos obligados</w:t>
            </w:r>
          </w:p>
        </w:tc>
      </w:tr>
      <w:tr w:rsidR="00867DE9" w14:paraId="42D196E7" w14:textId="77777777" w:rsidTr="00867DE9">
        <w:trPr>
          <w:jc w:val="center"/>
        </w:trPr>
        <w:tc>
          <w:tcPr>
            <w:tcW w:w="2207" w:type="dxa"/>
          </w:tcPr>
          <w:p w14:paraId="52EBBA57" w14:textId="125CFD21" w:rsidR="00867DE9" w:rsidRDefault="00AC5DC0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14:paraId="38588D1F" w14:textId="146787F3" w:rsidR="00867DE9" w:rsidRDefault="00AC5DC0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14:paraId="382ABF38" w14:textId="62D72827" w:rsidR="00867DE9" w:rsidRDefault="00AC5DC0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14:paraId="794C38C3" w14:textId="77777777" w:rsidR="008C0501" w:rsidRDefault="008C0501" w:rsidP="008C05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25F5299" w14:textId="2D04E3C7" w:rsidR="008C0501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7.- 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Cuántas r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esoluciones de clasificación de información como reservada 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fueron 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emitidas por el comité de transparencia de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sujeto obligado, según causa de la clasificación</w:t>
      </w:r>
    </w:p>
    <w:p w14:paraId="2FA324DC" w14:textId="68FE78C8" w:rsidR="006D7C79" w:rsidRDefault="005F5C72" w:rsidP="005F5C72">
      <w:pPr>
        <w:tabs>
          <w:tab w:val="left" w:pos="514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866"/>
        <w:gridCol w:w="1488"/>
      </w:tblGrid>
      <w:tr w:rsidR="008C0501" w:rsidRPr="007475E6" w14:paraId="203F45F3" w14:textId="1649B2BC" w:rsidTr="00867DE9">
        <w:trPr>
          <w:trHeight w:val="300"/>
        </w:trPr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4ABE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Catálogo de causas de clasificación de información como reservada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A8474" w14:textId="2E3B23DF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Número de resoluciones emitidas</w:t>
            </w:r>
          </w:p>
        </w:tc>
      </w:tr>
      <w:tr w:rsidR="008C0501" w:rsidRPr="007475E6" w14:paraId="36D45A26" w14:textId="3F982BC9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679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8677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comprometa la seguridad pública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D48919" w14:textId="732C46D1" w:rsidR="008C0501" w:rsidRPr="007475E6" w:rsidRDefault="00AC5DC0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5E3EE50B" w14:textId="339C5E12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242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BC846" w14:textId="7E06FA94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pueda poner en riesgo la vida, seguridad o salud de una persona física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D1B827" w14:textId="04A5BA4A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045F78FC" w14:textId="58925AF3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B90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72551" w14:textId="6CC7F793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las actividades de verificación, inspección y auditoría relativas al cumplimiento de las leyes o afecte la recaudación de los contribuyentes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B8119F" w14:textId="64E84DD2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63DC4FEC" w14:textId="0D889F1C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5E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B7AA1" w14:textId="4E71AD53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la prevención o persecución de los delitos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4CBE4E" w14:textId="3EFE602F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AEDCCDD" w14:textId="142D8B9B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E0F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93974" w14:textId="7A132AC8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contenga las opiniones, recomendaciones o puntos de vista que formen parte del proceso deliberativo de los servidores públicos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5187E9" w14:textId="3FBCBE52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5E4906C4" w14:textId="7CD7BDDF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D3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1B1A5" w14:textId="4C5D2E7F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los procedimientos para fincar responsabilidad a los servidores públicos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9C181B" w14:textId="46DE220F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A30B64F" w14:textId="2E55CD01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8C3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C6879" w14:textId="2DCD9115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afecte el derecho del debido proceso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A66952" w14:textId="52CD8439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01940A17" w14:textId="07232CFC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20F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D6FBB" w14:textId="4243AF64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vulnere la conducción de los expedientes judiciales o de los procedimientos administrativos, en tanto no hayan causado estado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8169E1" w14:textId="31565254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810D6DE" w14:textId="5EC7CEA1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DD4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BFDB4" w14:textId="39AC6439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se encuentre contenido dentro de las investigaciones de hechos que la ley señale como delitos y se tramiten ante el Ministerio Público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4ED3ED" w14:textId="57A12F44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5CC95C8" w14:textId="1524F1FC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72B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E6243" w14:textId="795D5C1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que por disposición expresa de una ley tengan el carácter, siempre que sean acordes con las bases, principios y disposiciones establecidos en la Ley y no la contravengan; así como las previstas en los tratados internacionales.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63FD94" w14:textId="5D9F19DF" w:rsidR="00867DE9" w:rsidRPr="007475E6" w:rsidRDefault="00AC5DC0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14:paraId="53424F1A" w14:textId="76CD195D" w:rsidR="005F5C72" w:rsidRPr="005F5C72" w:rsidRDefault="005F5C72" w:rsidP="0084331B">
      <w:pPr>
        <w:rPr>
          <w:rFonts w:ascii="Arial" w:hAnsi="Arial" w:cs="Arial"/>
          <w:sz w:val="24"/>
          <w:szCs w:val="24"/>
        </w:rPr>
      </w:pPr>
    </w:p>
    <w:sectPr w:rsidR="005F5C72" w:rsidRPr="005F5C72" w:rsidSect="0084331B">
      <w:headerReference w:type="default" r:id="rId6"/>
      <w:footerReference w:type="default" r:id="rId7"/>
      <w:pgSz w:w="12240" w:h="15840"/>
      <w:pgMar w:top="1417" w:right="1701" w:bottom="851" w:left="1701" w:header="397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B26F" w14:textId="77777777" w:rsidR="001763F0" w:rsidRDefault="001763F0" w:rsidP="00B9440B">
      <w:pPr>
        <w:spacing w:after="0" w:line="240" w:lineRule="auto"/>
      </w:pPr>
      <w:r>
        <w:separator/>
      </w:r>
    </w:p>
  </w:endnote>
  <w:endnote w:type="continuationSeparator" w:id="0">
    <w:p w14:paraId="4183F547" w14:textId="77777777" w:rsidR="001763F0" w:rsidRDefault="001763F0" w:rsidP="00B9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538672"/>
      <w:docPartObj>
        <w:docPartGallery w:val="Page Numbers (Bottom of Page)"/>
        <w:docPartUnique/>
      </w:docPartObj>
    </w:sdtPr>
    <w:sdtContent>
      <w:p w14:paraId="5243C356" w14:textId="45D7B973" w:rsidR="00DE3EA9" w:rsidRDefault="00DE3E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8F" w:rsidRPr="009F608F">
          <w:rPr>
            <w:noProof/>
            <w:lang w:val="es-ES"/>
          </w:rPr>
          <w:t>2</w:t>
        </w:r>
        <w:r>
          <w:fldChar w:fldCharType="end"/>
        </w:r>
      </w:p>
    </w:sdtContent>
  </w:sdt>
  <w:p w14:paraId="144E56C3" w14:textId="77777777" w:rsidR="00DE3EA9" w:rsidRDefault="00DE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C122" w14:textId="77777777" w:rsidR="001763F0" w:rsidRDefault="001763F0" w:rsidP="00B9440B">
      <w:pPr>
        <w:spacing w:after="0" w:line="240" w:lineRule="auto"/>
      </w:pPr>
      <w:r>
        <w:separator/>
      </w:r>
    </w:p>
  </w:footnote>
  <w:footnote w:type="continuationSeparator" w:id="0">
    <w:p w14:paraId="2B01063B" w14:textId="77777777" w:rsidR="001763F0" w:rsidRDefault="001763F0" w:rsidP="00B9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3E8C" w14:textId="7E09A000" w:rsidR="00B9440B" w:rsidRDefault="00D61A60" w:rsidP="00D61A60">
    <w:pPr>
      <w:pStyle w:val="Encabezado"/>
      <w:spacing w:after="240"/>
    </w:pPr>
    <w:r>
      <w:rPr>
        <w:rFonts w:ascii="Cambria" w:eastAsia="MS Mincho" w:hAnsi="Cambria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C09CC" wp14:editId="1A8FF216">
              <wp:simplePos x="0" y="0"/>
              <wp:positionH relativeFrom="column">
                <wp:posOffset>4968240</wp:posOffset>
              </wp:positionH>
              <wp:positionV relativeFrom="paragraph">
                <wp:posOffset>4445</wp:posOffset>
              </wp:positionV>
              <wp:extent cx="1009650" cy="8477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96422B" w14:textId="3FFD12D7" w:rsidR="00D61A60" w:rsidRDefault="00D61A60" w:rsidP="00D61A6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C8A263" wp14:editId="4C290152">
                                <wp:extent cx="684000" cy="684000"/>
                                <wp:effectExtent l="0" t="0" r="1905" b="1905"/>
                                <wp:docPr id="1" name="Imagen 1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Icon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000" cy="68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C09CC" id="Rectángulo 2" o:spid="_x0000_s1026" style="position:absolute;margin-left:391.2pt;margin-top:.35pt;width:79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" filled="f" stroked="f" strokeweight="1pt">
              <v:textbox>
                <w:txbxContent>
                  <w:p w14:paraId="3796422B" w14:textId="3FFD12D7" w:rsidR="00D61A60" w:rsidRDefault="00D61A60" w:rsidP="00D61A6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C8A263" wp14:editId="4C290152">
                          <wp:extent cx="684000" cy="684000"/>
                          <wp:effectExtent l="0" t="0" r="1905" b="1905"/>
                          <wp:docPr id="1" name="Imagen 1" descr="Icon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Icono&#10;&#10;Descripción generada automá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000" cy="68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9440B" w:rsidRPr="001B1B2C">
      <w:rPr>
        <w:rFonts w:ascii="Cambria" w:eastAsia="MS Mincho" w:hAnsi="Cambria" w:cs="Times New Roman"/>
        <w:noProof/>
        <w:sz w:val="24"/>
        <w:szCs w:val="24"/>
        <w:lang w:eastAsia="es-MX"/>
      </w:rPr>
      <w:drawing>
        <wp:inline distT="0" distB="0" distL="0" distR="0" wp14:anchorId="505781F2" wp14:editId="3F912D70">
          <wp:extent cx="4729263" cy="936000"/>
          <wp:effectExtent l="0" t="0" r="0" b="0"/>
          <wp:docPr id="10" name="Imagen 10" descr="Macintosh HD:Users:disenodcsri_:Documents:Logos: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dcsri_:Documents:Logos:Membret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532"/>
                  <a:stretch/>
                </pic:blipFill>
                <pic:spPr bwMode="auto">
                  <a:xfrm>
                    <a:off x="0" y="0"/>
                    <a:ext cx="4729263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4331B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6"/>
    <w:rsid w:val="00087C50"/>
    <w:rsid w:val="000A42A1"/>
    <w:rsid w:val="000C6E67"/>
    <w:rsid w:val="001763F0"/>
    <w:rsid w:val="003C1DD9"/>
    <w:rsid w:val="004C5A09"/>
    <w:rsid w:val="00512E96"/>
    <w:rsid w:val="005F2C23"/>
    <w:rsid w:val="005F5C72"/>
    <w:rsid w:val="00610E76"/>
    <w:rsid w:val="006D7C79"/>
    <w:rsid w:val="007475E6"/>
    <w:rsid w:val="0079224D"/>
    <w:rsid w:val="0083675A"/>
    <w:rsid w:val="0084331B"/>
    <w:rsid w:val="00867DE9"/>
    <w:rsid w:val="008C0501"/>
    <w:rsid w:val="009F608F"/>
    <w:rsid w:val="00AC5DC0"/>
    <w:rsid w:val="00AD232E"/>
    <w:rsid w:val="00B675DC"/>
    <w:rsid w:val="00B9440B"/>
    <w:rsid w:val="00C8110C"/>
    <w:rsid w:val="00C95063"/>
    <w:rsid w:val="00CC4AD6"/>
    <w:rsid w:val="00CE6FD4"/>
    <w:rsid w:val="00D35B89"/>
    <w:rsid w:val="00D61A60"/>
    <w:rsid w:val="00D70FD2"/>
    <w:rsid w:val="00DA3FEA"/>
    <w:rsid w:val="00DA6765"/>
    <w:rsid w:val="00DE3EA9"/>
    <w:rsid w:val="00E711C7"/>
    <w:rsid w:val="00E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5DC2"/>
  <w15:chartTrackingRefBased/>
  <w15:docId w15:val="{A9782C3E-75CF-4A36-921F-298BF08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40B"/>
  </w:style>
  <w:style w:type="paragraph" w:styleId="Piedepgina">
    <w:name w:val="footer"/>
    <w:basedOn w:val="Normal"/>
    <w:link w:val="PiedepginaCar"/>
    <w:uiPriority w:val="99"/>
    <w:unhideWhenUsed/>
    <w:rsid w:val="00B9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40B"/>
  </w:style>
  <w:style w:type="table" w:styleId="Tablaconcuadrcula">
    <w:name w:val="Table Grid"/>
    <w:basedOn w:val="Tablanormal"/>
    <w:uiPriority w:val="39"/>
    <w:rsid w:val="0083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Cotaipec</dc:creator>
  <cp:keywords/>
  <dc:description/>
  <cp:lastModifiedBy>Jphp</cp:lastModifiedBy>
  <cp:revision>23</cp:revision>
  <cp:lastPrinted>2021-07-05T18:41:00Z</cp:lastPrinted>
  <dcterms:created xsi:type="dcterms:W3CDTF">2021-07-05T16:37:00Z</dcterms:created>
  <dcterms:modified xsi:type="dcterms:W3CDTF">2024-01-25T20:48:00Z</dcterms:modified>
</cp:coreProperties>
</file>